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ГПОУ ЯО Ярославский колледж управления и профессиональных технологий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1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ПРОГРАММА</w:t>
      </w:r>
    </w:p>
    <w:p>
      <w:pPr>
        <w:pStyle w:val="Normal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ПО ОРГАНИЗАЦИИ И ПРОХОЖДЕНИЮ </w:t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ПРОИЗВОДСТВЕННОЙ ПРАКТИКИ </w:t>
      </w:r>
    </w:p>
    <w:p>
      <w:pPr>
        <w:pStyle w:val="Normal"/>
        <w:ind w:left="0" w:right="0" w:firstLine="540"/>
        <w:jc w:val="both"/>
        <w:rPr>
          <w:rFonts w:cs="Calibri"/>
          <w:b/>
          <w:sz w:val="32"/>
          <w:szCs w:val="28"/>
        </w:rPr>
      </w:pPr>
      <w:r>
        <w:rPr>
          <w:rFonts w:cs="Calibri"/>
          <w:b/>
          <w:sz w:val="32"/>
          <w:szCs w:val="28"/>
        </w:rPr>
      </w:r>
    </w:p>
    <w:p>
      <w:pPr>
        <w:pStyle w:val="Normal"/>
        <w:ind w:left="0" w:right="0" w:firstLine="540"/>
        <w:jc w:val="center"/>
        <w:rPr>
          <w:rFonts w:cs="Calibri"/>
          <w:b/>
          <w:sz w:val="32"/>
          <w:szCs w:val="28"/>
        </w:rPr>
      </w:pPr>
      <w:r>
        <w:rPr>
          <w:rFonts w:cs="Calibri"/>
          <w:b/>
          <w:sz w:val="32"/>
          <w:szCs w:val="28"/>
        </w:rPr>
        <w:t>ПРОГРАММЫ ПОДГОТОВКИ СПЕЦИАЛИСТОВ СРЕДНЕГО ЗВЕНА</w:t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СПЕЦИАЛЬНОСТИ</w:t>
      </w:r>
    </w:p>
    <w:p>
      <w:pPr>
        <w:pStyle w:val="Normal"/>
        <w:jc w:val="center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t>38.02.07 БАНКОСКОЕ ДЕЛО</w:t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ДЛЯ СТУДЕНТОВ ОЧНОЙ И ЗАОЧНОЙ ФОРМЫ ОБУЧЕНИЯ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4294961151"/>
        </w:sectPr>
        <w:pStyle w:val="Normal"/>
        <w:ind w:left="2835" w:right="-424" w:hanging="2835"/>
        <w:rPr/>
      </w:pPr>
      <w:r>
        <w:rPr/>
      </w:r>
    </w:p>
    <w:p>
      <w:pPr>
        <w:pStyle w:val="Normal"/>
        <w:pageBreakBefore/>
        <w:ind w:left="6237" w:right="-1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Утверждено:</w:t>
      </w:r>
    </w:p>
    <w:p>
      <w:pPr>
        <w:pStyle w:val="Normal"/>
        <w:ind w:left="6237" w:right="-424" w:hanging="0"/>
        <w:rPr>
          <w:sz w:val="28"/>
          <w:szCs w:val="28"/>
        </w:rPr>
      </w:pPr>
      <w:r>
        <w:rPr>
          <w:sz w:val="28"/>
          <w:szCs w:val="28"/>
        </w:rPr>
        <w:t>Зам. Директора по УМР</w:t>
      </w:r>
    </w:p>
    <w:p>
      <w:pPr>
        <w:pStyle w:val="Normal"/>
        <w:ind w:left="6237" w:right="-424" w:hanging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rFonts w:eastAsia="Times New Roman"/>
          <w:sz w:val="28"/>
          <w:szCs w:val="28"/>
        </w:rPr>
        <w:t xml:space="preserve"> ________________</w:t>
      </w:r>
    </w:p>
    <w:p>
      <w:pPr>
        <w:pStyle w:val="Normal"/>
        <w:ind w:left="6237" w:right="-424" w:hanging="0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«___»_________2017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На заседании ЦМК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_________________ Кривощекова М.Ю.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 xml:space="preserve">Составители: </w:t>
        <w:tab/>
        <w:t>Исьёмин А.В. - преподаватель ЯКУиПТ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>
      <w:pPr>
        <w:pStyle w:val="Normal"/>
        <w:spacing w:lineRule="auto" w:line="252"/>
        <w:ind w:left="0" w:righ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52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организации и прохождению производственной практики является частью учебно-методического комплекса специальности 38.02.07 «Банковское дело», включающей профессиональные модули:</w:t>
      </w:r>
    </w:p>
    <w:p>
      <w:pPr>
        <w:pStyle w:val="ListParagraph"/>
        <w:numPr>
          <w:ilvl w:val="0"/>
          <w:numId w:val="7"/>
        </w:numPr>
        <w:tabs>
          <w:tab w:val="left" w:pos="567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ПМ.01. Ведение расчетных операций.</w:t>
      </w:r>
    </w:p>
    <w:p>
      <w:pPr>
        <w:pStyle w:val="ListParagraph"/>
        <w:numPr>
          <w:ilvl w:val="0"/>
          <w:numId w:val="7"/>
        </w:numPr>
        <w:tabs>
          <w:tab w:val="left" w:pos="567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ПМ.02. Осуществление кредитных операций</w:t>
      </w:r>
    </w:p>
    <w:p>
      <w:pPr>
        <w:pStyle w:val="ListParagraph"/>
        <w:numPr>
          <w:ilvl w:val="0"/>
          <w:numId w:val="7"/>
        </w:numPr>
        <w:tabs>
          <w:tab w:val="left" w:pos="567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ПМ.03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Выполнение работ по профессии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Агент банка»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цели и задачи, конкретное содержание, особенности организации и порядок прохождения производственной практики студентами указанной выше специальности, которые выпускаются (завершают обучение в колледже) не позже 2018 года включительно, а также содержит требования по подготовке отчета о практике.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ageBreakBefore/>
        <w:ind w:left="0" w:right="930" w:hang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3"/>
        <w:gridCol w:w="1070"/>
      </w:tblGrid>
      <w:tr>
        <w:trPr>
          <w:cantSplit w:val="false"/>
        </w:trPr>
        <w:tc>
          <w:tcPr>
            <w:tcW w:w="87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</w:t>
            </w:r>
          </w:p>
        </w:tc>
      </w:tr>
      <w:tr>
        <w:trPr>
          <w:cantSplit w:val="false"/>
        </w:trPr>
        <w:tc>
          <w:tcPr>
            <w:tcW w:w="87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cantSplit w:val="false"/>
        </w:trPr>
        <w:tc>
          <w:tcPr>
            <w:tcW w:w="87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прохождения практики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cantSplit w:val="false"/>
        </w:trPr>
        <w:tc>
          <w:tcPr>
            <w:tcW w:w="87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>
          <w:cantSplit w:val="false"/>
        </w:trPr>
        <w:tc>
          <w:tcPr>
            <w:tcW w:w="87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проведения практики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cantSplit w:val="false"/>
        </w:trPr>
        <w:tc>
          <w:tcPr>
            <w:tcW w:w="87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результатов практики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организации практики студентов очной и заочной форм обучения. 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программа размещена на файловом сервере (сайте) Колледжа (по адресу: yatuipt.ru/студентам/ методические рекомендации/ программа практики) и / или в соответствующем разделе учебного портала МООДЛ (MOODLE).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электронного варианта программы позволяет экономить преподавателям и студентам время и облегчает техническую сторону подготовки отчета и других материалов по практике, т.к. содержит образцы и формы различных разделов отчета. </w:t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сокращений и обозначений</w:t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ВКР – </w:t>
      </w:r>
      <w:r>
        <w:rPr>
          <w:sz w:val="28"/>
          <w:szCs w:val="28"/>
        </w:rPr>
        <w:t>выпуская квалификационная работа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ВПД – </w:t>
      </w:r>
      <w:r>
        <w:rPr>
          <w:sz w:val="28"/>
          <w:szCs w:val="28"/>
        </w:rPr>
        <w:t>вид профессиональной деятельности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ЗУПР – </w:t>
      </w:r>
      <w:r>
        <w:rPr>
          <w:sz w:val="28"/>
          <w:szCs w:val="28"/>
        </w:rPr>
        <w:t>Заместитель директора Колледжа по учебно-производственной работе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КБ – </w:t>
      </w:r>
      <w:r>
        <w:rPr>
          <w:sz w:val="28"/>
          <w:szCs w:val="28"/>
        </w:rPr>
        <w:t>коммерческий банк или кредитная организация в зависимости от смысла соответствующего изложения</w:t>
      </w:r>
    </w:p>
    <w:p>
      <w:pPr>
        <w:pStyle w:val="Normal"/>
        <w:ind w:left="0" w:right="-424" w:firstLine="284"/>
        <w:jc w:val="both"/>
        <w:rPr>
          <w:rStyle w:val="FontStyle36"/>
          <w:sz w:val="28"/>
          <w:szCs w:val="28"/>
        </w:rPr>
      </w:pPr>
      <w:r>
        <w:rPr>
          <w:b/>
          <w:sz w:val="28"/>
          <w:szCs w:val="28"/>
        </w:rPr>
        <w:t xml:space="preserve">Колледж - </w:t>
      </w:r>
      <w:r>
        <w:rPr>
          <w:rStyle w:val="FontStyle36"/>
          <w:sz w:val="28"/>
          <w:szCs w:val="28"/>
        </w:rPr>
        <w:t>ГПОУ ЯО Ярославский колледж управления и профессиональных технологий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</w:t>
      </w:r>
      <w:r>
        <w:rPr>
          <w:sz w:val="28"/>
          <w:szCs w:val="28"/>
        </w:rPr>
        <w:t xml:space="preserve"> – общая компетенция по ФГОС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</w:t>
      </w:r>
      <w:r>
        <w:rPr>
          <w:sz w:val="28"/>
          <w:szCs w:val="28"/>
        </w:rPr>
        <w:t xml:space="preserve"> – профессиональная компетенция по ФГОС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ПМ</w:t>
      </w:r>
      <w:r>
        <w:rPr>
          <w:sz w:val="28"/>
          <w:szCs w:val="28"/>
        </w:rPr>
        <w:t xml:space="preserve"> – профессиональный модуль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ПП</w:t>
      </w:r>
      <w:r>
        <w:rPr>
          <w:sz w:val="28"/>
          <w:szCs w:val="28"/>
        </w:rPr>
        <w:t xml:space="preserve"> – производственная практика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РПК</w:t>
      </w:r>
      <w:r>
        <w:rPr>
          <w:sz w:val="28"/>
          <w:szCs w:val="28"/>
        </w:rPr>
        <w:t xml:space="preserve"> – руководитель практики от Колледжа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>
        <w:rPr>
          <w:sz w:val="28"/>
          <w:szCs w:val="28"/>
        </w:rPr>
        <w:t xml:space="preserve"> - образовательная специальность 38.02.07 «Банковское дело» в соответствии с ФГОС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 – </w:t>
      </w:r>
      <w:r>
        <w:rPr>
          <w:sz w:val="28"/>
          <w:szCs w:val="28"/>
        </w:rPr>
        <w:t>среднее профессиональное образование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ФГОС</w:t>
      </w:r>
      <w:r>
        <w:rPr>
          <w:sz w:val="28"/>
          <w:szCs w:val="28"/>
        </w:rPr>
        <w:t xml:space="preserve"> – федеральный образовательный стандарт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454" w:top="1134" w:footer="720" w:bottom="1134" w:gutter="0"/>
          <w:pgNumType w:fmt="decimal"/>
          <w:formProt w:val="false"/>
          <w:textDirection w:val="lrTb"/>
          <w:docGrid w:type="default" w:linePitch="600" w:charSpace="4294961151"/>
        </w:sectPr>
        <w:pStyle w:val="Normal"/>
        <w:ind w:left="0" w:right="-42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pacing w:before="240" w:after="0"/>
        <w:ind w:left="357" w:right="-425" w:hanging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 программы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>Область применения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ПП студентов Колледжа является составной частью основной образовательной программы СПО. Цели и объемы ПП определяются соответствующими ФГОС по Специальности с учетом рабочих учебных планов и рабочих программ учебных дисциплин.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>Цели и задачи ПП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Цели ПП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углубление и закрепление знаний, полученных студентами Колледжа в процессе обучения по Специальности,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приобретение навыков работы с нормативной, плановой и отчетной финансовой документацией и подготовки аналитических отчетов.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освоение технологии финансовых расчетов.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приобретение необходимых практических навыков в области банковского дела по соответствующим ПМ / ВПД.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Задачи ПП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подготовка студентов к самостоятельной работе в кредитной организации / коммерческом банке (далее по тексту – КБ), </w:t>
      </w:r>
    </w:p>
    <w:p>
      <w:pPr>
        <w:pStyle w:val="ListParagraph"/>
        <w:numPr>
          <w:ilvl w:val="0"/>
          <w:numId w:val="5"/>
        </w:numPr>
        <w:spacing w:before="240" w:after="0"/>
        <w:ind w:left="357" w:right="-425" w:hanging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результаты прохождения практики.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Результатом ПП должно быть овладение следующими ВПД: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Ведение расчетных операций;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Организация кредитной работы;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Агент банка.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  <w:r>
        <w:rPr>
          <w:rStyle w:val="FontStyle36"/>
          <w:sz w:val="28"/>
          <w:szCs w:val="28"/>
        </w:rPr>
        <w:t>В результате ПП студент должен также освоить следующие ПК и ОК: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ПК 1.1. – 1.6. - по ПМ01 «Ведение расчетных операций»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ПК 2.1. – 2.5. - по ПМ02 «Организация кредитной работы»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ПК 3.1. – 3.5. - по ПМ03 «Выполнение работ по профессии «Агент банка»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ОК 1 – 11 – по всем ПМ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Наименование результатов по ПК и ОК: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8753"/>
      </w:tblGrid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/ ОК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результатов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расчетно-кассовое обслуживание клиентов.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безналичные платежи с использованием различных форм расчётов в национальной и иностранной валютах.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расчётное обслуживание счетов бюджетов различных уровней.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межбанковские расчёты.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международные расчёты по экспортно-импортным операциям.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1.6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Обслуживать расчётные операции с использованием различных видов платёжных карт.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кредитоспособность клиентов.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и оформлять выдачу кредитов.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сопровождение выданных кредитов.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операции на рынке межбанковских кредитов.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и регулировать резервы на возможные потери по кредитам.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потенциальных клиентов.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деловые контакты с клиентами.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информационное сопровождение клиентов.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Согласовывать требования банка и клиента.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3.5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договоры о банковском и финансовом обслуживании,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11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>
      <w:pPr>
        <w:pStyle w:val="Normal"/>
        <w:ind w:left="0" w:righ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Формы контроля: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обязательная форма - дифференцированный зачет.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Сопутствующие формы наблюдение за деятельностью студентов во время ПП, обсуждение оценок деятельности студентов с кураторами практики от работодателя по месту прохождения ПП.</w:t>
      </w:r>
    </w:p>
    <w:p>
      <w:pPr>
        <w:pStyle w:val="ListParagraph"/>
        <w:numPr>
          <w:ilvl w:val="0"/>
          <w:numId w:val="5"/>
        </w:numPr>
        <w:spacing w:before="240" w:after="0"/>
        <w:ind w:left="357" w:right="-425" w:hanging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Структура и СОДЕРЖАНИЕ ПРАКТИКИ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 xml:space="preserve"> </w:t>
      </w:r>
      <w:r>
        <w:rPr>
          <w:rStyle w:val="FontStyle36"/>
          <w:b/>
          <w:sz w:val="28"/>
          <w:szCs w:val="28"/>
        </w:rPr>
        <w:t>Структура ПП.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ПП проводится, как правило, единым мероприятием (неразрывно в несколько периодов) по следующим ПМ: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ПМ01 «Ведение расчетных операций»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ПМ02 «Организация кредитной работы»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ПМ03 Выполнение работ по профессии «Агент банка»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Объем ПП – 216</w:t>
      </w:r>
      <w:bookmarkStart w:id="0" w:name="_GoBack"/>
      <w:bookmarkEnd w:id="0"/>
      <w:r>
        <w:rPr>
          <w:rStyle w:val="FontStyle36"/>
          <w:sz w:val="28"/>
          <w:szCs w:val="28"/>
        </w:rPr>
        <w:t xml:space="preserve"> часов, из них на: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511"/>
        <w:gridCol w:w="1242"/>
      </w:tblGrid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16"/>
                <w:szCs w:val="16"/>
              </w:rPr>
            </w:pPr>
            <w:r>
              <w:rPr>
                <w:rStyle w:val="FontStyle36"/>
                <w:sz w:val="16"/>
                <w:szCs w:val="16"/>
              </w:rPr>
              <w:t>Код ПМ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16"/>
                <w:szCs w:val="16"/>
              </w:rPr>
            </w:pPr>
            <w:r>
              <w:rPr>
                <w:rStyle w:val="FontStyle36"/>
                <w:sz w:val="16"/>
                <w:szCs w:val="16"/>
              </w:rPr>
              <w:t>Название ПМ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16"/>
                <w:szCs w:val="16"/>
              </w:rPr>
            </w:pPr>
            <w:r>
              <w:rPr>
                <w:rStyle w:val="FontStyle36"/>
                <w:sz w:val="16"/>
                <w:szCs w:val="16"/>
              </w:rPr>
              <w:t>часы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ПМ01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Ведение расчетных операций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72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ПМ02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Организация кредитной работы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36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ПМ03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Выполнение работ по профессии «Агент банка»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108</w:t>
            </w:r>
          </w:p>
        </w:tc>
      </w:tr>
    </w:tbl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Учебным планом по Специальности может быть предусмотрено проведение ПП раздельно (рассредоточено) по времени и по месту для каждого ПМ или группы ПМ. В этом случае периоды (дни) работы (занятий) по ПП могут чередоваться с теоретическими занятиями в рамках ПМ.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ПП проводится, как правило, на 3-м курсе обучения. Срок и продолжительность ПП определяется учебным планом по Специальности. При рассредоточенном проведении ПП учебным планом по Специальности может быть предусмотрено проведение соответствующего периода ПП в том учебном году (семестре), в котором было завершено освоение теории и первичных навыков конкретного ПМ. Например, если теория и первичные навыки по ПМ освоены на 2-м курсе обучения, то и соответствующий период ПП может быть проведен также на этом курсе.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С целью сбора необходимой информации для выполнения ВКР после ПП по ПМ / ВПД проводится преддипломная практика. Преддипломная практика проводится непрерывно после освоения ПП. 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Во время ПП и/или преддипломной практики обучающиеся могут зачислятся с их согласия и по предложению КБ на вакантные должности, если работа на такой должности соответствует требованиям программы ПП и преддипломной практики.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 xml:space="preserve"> </w:t>
      </w:r>
      <w:r>
        <w:rPr>
          <w:rStyle w:val="FontStyle36"/>
          <w:b/>
          <w:sz w:val="28"/>
          <w:szCs w:val="28"/>
        </w:rPr>
        <w:t>Содержание ПП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Задания на ПП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</w:t>
        <w:tab/>
        <w:tab/>
        <w:t>Ознакомиться с работой структурных подразделений КБ по месту прохождения ПП и с должностными обязанностями работника по доверенному участку деятельности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Определить цели деятельности КБ и его подразделений.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Овладеть навыками работы в коллективе КБ (подразделения).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Овладеть навыками выполнять индивидуальные профессиональные (служебные) задания.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Научиться оформлять первичные документы по совршаемым действиям (функциям) подразделения, по услугам для клиентов КБ и по внутрибанковским операциям на доверенном участке и соответствующих утвержденной теме ВКР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Научиться работать с законодательными, нормативными и локальными документами по финансово-хозяйственной деятельности КБ по месту прохождения ПП и по вопросам утвержденной темы ВКР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Ознакомиться с организационно-правовой структурой КБ.</w:t>
      </w:r>
    </w:p>
    <w:p>
      <w:pPr>
        <w:pStyle w:val="Normal"/>
        <w:ind w:left="708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8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Выполнение работ по заданию ПП позволит сформировать ПК по ВПД и способствовать формированию ОК, установленных ФГОС по Специальности. </w:t>
      </w:r>
    </w:p>
    <w:p>
      <w:pPr>
        <w:pStyle w:val="ListParagraph"/>
        <w:numPr>
          <w:ilvl w:val="0"/>
          <w:numId w:val="5"/>
        </w:numPr>
        <w:spacing w:before="240" w:after="0"/>
        <w:ind w:left="357" w:right="-425" w:hanging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Условия для проведения практики.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ПП.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Общее руководство практикой осуществляет ЗУПР. ЗУПР утверждает общий план проведения ПП, обеспечивает контроль ее проведения со стороны руководителей ПП, организует и проводит инструктивное совещание с руководителями ПП, обобщает информацию по аттестации студентов, готовит отчет по итогам ПП.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Практика осуществляется на основе договоров между Колледжем и КБ, в соответствии с которыми КБ предоставляют места для прохождения ПП.</w:t>
      </w:r>
    </w:p>
    <w:p>
      <w:pPr>
        <w:pStyle w:val="Normal"/>
        <w:widowControl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Колледж и КБ оговаривают все вопросы, касающиеся проведения ПП. Консультирование по выполнению заданий, контроль посещения мест ПП, проверка отчетов по итогам практики и выставление оценок осуществляется руководителем практики от Колледжа.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ЗУПР перед началом ПП проводит организационное собрание со студентами и руководителями ПП от Колледжа. Посещение организационного собрания и консультаций по ПП – обязательное условие её прохождения для студентов.</w:t>
      </w:r>
    </w:p>
    <w:p>
      <w:pPr>
        <w:pStyle w:val="Normal"/>
        <w:widowControl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собрание проводится с целью ознакомления студентов с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приказом о проведении ПП,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сроками ПП,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порядком организации работы во время практики в КБ,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оформлением необходимых документов по ПП,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правилами техники безопасности во время ПП,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распорядком дня ПП,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видами и сроками отчетности по ПП и т.п.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С момента зачисления студентов (практикантов) на рабочие места на время прохождения ПП на них распространяются правила охраны труда и внутреннего распорядка, действующие в КБ.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Основные обязанности студента в период прохождения ПП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своевременно прибыть на место ПП с предъявлением направления на ПП;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соблюдать внутренний распорядок КБ по месту прохождения ПП, соответствующий действующим нормам трудового законодательства;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выполнять требования охраны труда и режима рабочего дня, действующие в данном КБ;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подчиняться действующим в КБ правилам, соблюдать интересы КБ и банковскую тайну;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нести ответственность за выполняемую работу и ее результаты;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полностью выполнять виды работ, предусмотренные заданиями по ПП;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ежедневно заполнять дневник ПП;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по окончании ПП предоставить в Колледж Отчет по ПП, подготовленный в строгом соответствии с требованиями настоящей программы, и сдать его РПК в установленные им в соответствии с учебным планом по Специальности сроки. 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ПП студент имеет право с разрешения руководителя принимающего подразделения: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получать необходимую информацию для выполнения заданий по ПП;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получать компетентную консультацию специалистов КБ по вопросам, предусмотренным программой ПП;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пользоваться вычислительной оргтехникой для обработки информации, связанной с выполнением заданий по ПП;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пользоваться услугами подразделений неучебной инфраструктуры КБ (столовой, буфетом, спортсооружениями и т.д.). 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достигшие 18 лет, могут находиться на практике не более 6 часов в день.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РПК: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провести совместно с ЗУПР организационное собрание студентов перед началом ПП;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установить связь с куратором ПП от КБ, согласовать и уточнить с ним индивидуальный план ПП, исходя из особенностей КБ;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обеспечить контроль своевременного начала ПП, прибытия и нормативов работы студентов в КБ;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посетить КБ, в котором студент проходит ПП, встретиться с руководителями базовых подразделений с целью обеспечения качества прохождения ПП студентами;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обеспечить контроль соблюдения сроков практики и ее содержания;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провести итоговый контроль отчета по ПП в форме дифференцированного зачета с оценкой;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вносить предложения по улучшению и совершенствованию проведения практики перед руководством Колледжа.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куратора практики от КБ.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>
        <w:rPr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sz w:val="28"/>
          <w:szCs w:val="28"/>
        </w:rPr>
      </w:pPr>
      <w:r>
        <w:rPr>
          <w:sz w:val="28"/>
          <w:szCs w:val="28"/>
        </w:rPr>
        <w:t>Куратор практики от КБ: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знакомится с содержанием заданий на ПП и способствует их выполнению на рабочем месте;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знакомит студента (практиканта) с правилами внутреннего распорядка;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предоставляет максимально возможную информацию, необходимую для выполнения заданий ПП;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в случае необходимости вносит правки в содержание и процесс организации ПП студентов;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по окончании ПП дает характеристику о работе студента (практиканта);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оценивает работу практиканта во время ПП.</w:t>
      </w:r>
    </w:p>
    <w:p>
      <w:pPr>
        <w:pStyle w:val="ListParagraph"/>
        <w:numPr>
          <w:ilvl w:val="0"/>
          <w:numId w:val="5"/>
        </w:numPr>
        <w:spacing w:before="240" w:after="0"/>
        <w:ind w:left="357" w:right="-425" w:hanging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Контроль результатов практики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 xml:space="preserve"> </w:t>
      </w:r>
      <w:r>
        <w:rPr>
          <w:rStyle w:val="FontStyle36"/>
          <w:b/>
          <w:sz w:val="28"/>
          <w:szCs w:val="28"/>
        </w:rPr>
        <w:t>Дифференцированный зачет.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По окончании прохождения ПП студент обязан представить РПК письменный отчет и сдать дифференцированный зачет (ДЗ). 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Оценка по итогам ДЗ выставляется РПК на основании оценок со стороны куратора практики от КБ, собеседования со студентом, с учетом личных наблюдений РПК за деятельностью студента во время ПП, а также с учетом полноты и правильность составления Отчета по ПП.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Требования к оформлению отчета.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по ПП представляет собой комплект материалов, включающий в себя документы на прохождение практики (договор); материалы, подготовленные практикантом и подтверждающие выполнение заданий по ПП.</w:t>
      </w:r>
    </w:p>
    <w:p>
      <w:pPr>
        <w:pStyle w:val="Normal"/>
        <w:ind w:left="0" w:righ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настоящей программе. </w:t>
      </w:r>
      <w:r>
        <w:rPr>
          <w:color w:val="000000"/>
        </w:rPr>
        <w:t xml:space="preserve">Текст отчета должен занимать не менее 6 страниц. </w:t>
      </w:r>
      <w:r>
        <w:rPr>
          <w:color w:val="000000"/>
          <w:sz w:val="28"/>
          <w:szCs w:val="28"/>
        </w:rPr>
        <w:t>Каждый отчет выполняется индивидуально.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отчета формируется в скоросшивателе (папке для файлов). Все необходимые материалы по ПП размещаются студентом в папке-скоросшивателе в следующем порядке</w:t>
      </w:r>
      <w:r>
        <w:rPr>
          <w:sz w:val="28"/>
          <w:szCs w:val="28"/>
        </w:rPr>
        <w:t>:</w:t>
      </w:r>
    </w:p>
    <w:tbl>
      <w:tblPr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6"/>
        <w:gridCol w:w="3543"/>
        <w:gridCol w:w="5600"/>
      </w:tblGrid>
      <w:tr>
        <w:trPr>
          <w:tblHeader w:val="true"/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1260" w:leader="none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126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Титульный лист 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 приложении 1.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опись доку-ментов, находящихся в пап-ке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 приложении 2.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 практику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 хранится у ЗУПР. Выдается им из хранения Студенту для создания копии и размещения в папке с Отчетом по ПП.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126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на студен-та (практиканта) 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 приложении 3.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Составляется лично представителем работо-дателя (куратором практики) на бланке КБ в свободной форме с соблюдением установ-ленной формы (Приложение 4). Заверяется соответствующей печатью (штампом) КБ.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ПП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 приложении 4.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Составляется практикантом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- это материал, подтверждаю-щий выполнение работ на ПП (копии созданных документов, фрагменты отчетов, схем и др.). На приложения делаются ссылки в От-чете по ПП. Приложения имеют сквозную нумерацию. Номера страниц приложений допускается наносить вручную.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по практике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 приложении 5.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Заполняется ежедневно. Оценки за каждый день ПП ставит куратор от КБ.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38" w:right="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в адрес Колледжа и/или лич-но в адрес практиканта.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Выдается в КБ. Прикладывается к отчету при его наличии.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38" w:right="0" w:firstLine="5"/>
              <w:jc w:val="both"/>
              <w:rPr/>
            </w:pPr>
            <w:r>
              <w:rPr/>
              <w:t>Аттестационный лист по производственной практике</w:t>
            </w:r>
          </w:p>
        </w:tc>
        <w:tc>
          <w:tcPr>
            <w:tcW w:w="560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Аттестационный лист оформляется по каждому профессиональному модулю (приложение 6)</w:t>
            </w:r>
          </w:p>
        </w:tc>
      </w:tr>
    </w:tbl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Примерный перечень документов, размещаемых в папке в качестве приложений к отчету по ПП: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Копии учредительных документов КБ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Копии лицензий на осуществление видов деятельности КБ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Образцы первичных и сводных документов КБ по видам банковских операций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Образцы отчетных документов КБ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Образцы иных документов КБ, используемых им в документообороте и не являющихся предметом его коммерческой тайны.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Образцы или копии других документов, на которые имеются ссылки в тексте отчета по ПП.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ПП проводится единым мероприятием (непрерывно в несколько периодов) по нескольким ПМ, то студент представляет единый отчет по всем ПМ – в одной папке (скоросшиватели). Но в этом случае раздельно составляются и помещаются в единую папку сводные ведомости оценки сформированности ПК по соответствующему модулю. Дневник ПП, Отчет по ПП могут быть составлены едиными документами по всем ПМ, но с выделением в них специальных разделов для каждого ПМ.</w:t>
      </w:r>
    </w:p>
    <w:p>
      <w:pPr>
        <w:pStyle w:val="Normal"/>
        <w:tabs>
          <w:tab w:val="left" w:pos="567" w:leader="none"/>
        </w:tabs>
        <w:ind w:left="0"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ПП проводится рассредоточено по разным периодам времени, то студент предоставляет отдельный отчет в полном объеме отдельно за каждый из таких периодов времени.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оформлению текста Отчета</w:t>
      </w:r>
    </w:p>
    <w:p>
      <w:pPr>
        <w:pStyle w:val="ListParagraph"/>
        <w:numPr>
          <w:ilvl w:val="3"/>
          <w:numId w:val="5"/>
        </w:numPr>
        <w:tabs>
          <w:tab w:val="left" w:pos="567" w:leader="none"/>
        </w:tabs>
        <w:ind w:left="0" w:right="-1" w:hanging="648"/>
        <w:jc w:val="both"/>
        <w:rPr>
          <w:sz w:val="28"/>
          <w:szCs w:val="28"/>
        </w:rPr>
      </w:pPr>
      <w:r>
        <w:rPr>
          <w:sz w:val="28"/>
          <w:szCs w:val="28"/>
        </w:rPr>
        <w:t>Отчет: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0" w:hanging="432"/>
        <w:jc w:val="both"/>
        <w:rPr>
          <w:rStyle w:val="FontStyle36"/>
          <w:sz w:val="28"/>
          <w:szCs w:val="28"/>
        </w:rPr>
      </w:pPr>
      <w:r>
        <w:rPr>
          <w:sz w:val="28"/>
          <w:szCs w:val="28"/>
        </w:rPr>
        <w:t>излагается</w:t>
      </w:r>
      <w:r>
        <w:rPr>
          <w:rStyle w:val="FontStyle36"/>
          <w:sz w:val="28"/>
          <w:szCs w:val="28"/>
        </w:rPr>
        <w:t xml:space="preserve"> от 1-го лица в повествовательной форме;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начинается с заголовка и подзаголовка, оформленных центрированным способом.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оформляется на компьютере шрифтом Times New Roman;</w:t>
      </w:r>
    </w:p>
    <w:p>
      <w:pPr>
        <w:pStyle w:val="ListParagraph"/>
        <w:numPr>
          <w:ilvl w:val="3"/>
          <w:numId w:val="5"/>
        </w:numPr>
        <w:tabs>
          <w:tab w:val="left" w:pos="567" w:leader="none"/>
        </w:tabs>
        <w:ind w:left="0" w:right="-1" w:hanging="648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Расположение текста на странице и оформление страницы Отчета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размер шрифта – 14;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межстрочный интервал – 1,5;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поля страницы: верхнее – 2 см, нижнее – 2 см, левое – 2,5 см, правое – 1,5 см;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отступ первой строки – 1,25 см;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расположение номера страниц – сверху по центру;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номер страницы на первом листе (титульном) не ставится;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верхний колонтитул содержит ФИО, № группы, курс, дата составления отчета.</w:t>
      </w:r>
    </w:p>
    <w:p>
      <w:pPr>
        <w:pStyle w:val="Normal"/>
        <w:ind w:left="5245" w:right="0" w:hanging="0"/>
        <w:jc w:val="both"/>
        <w:rPr/>
      </w:pPr>
      <w:r>
        <w:rPr/>
      </w:r>
    </w:p>
    <w:p>
      <w:pPr>
        <w:pStyle w:val="Normal"/>
        <w:pageBreakBefore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Приложение 1 к Программе по организации и прохождению производственной и преддипломной практики программы подготовки специалистов среднего звена специальности 38.02.07 «Банковское дело» для студентов очной и заочной формы обучения, утвержденной «___» _________ 2017 г.</w:t>
      </w:r>
    </w:p>
    <w:p>
      <w:pPr>
        <w:pStyle w:val="311"/>
        <w:ind w:left="0" w:right="-8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ГПОУ ЯО Ярославский колледж управления и профессиональных технологий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1"/>
        <w:ind w:left="0" w:right="-8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ПРОИЗВОДСТВЕННОЙ ПРАКТИКЕ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0__ «_____________________________________________________»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0__ «_____________________________________________________»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0__ «_____________________________________________________»</w:t>
      </w:r>
    </w:p>
    <w:p>
      <w:pPr>
        <w:pStyle w:val="Normal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38.02.07 Банковское дело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jc w:val="left"/>
        <w:tblInd w:w="478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4"/>
      </w:tblGrid>
      <w:tr>
        <w:trPr>
          <w:cantSplit w:val="false"/>
        </w:trPr>
        <w:tc>
          <w:tcPr>
            <w:tcW w:w="5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311"/>
              <w:spacing w:lineRule="auto" w:line="276"/>
              <w:ind w:left="0" w:right="-82" w:hang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Студента гр. ________________________</w:t>
            </w:r>
          </w:p>
          <w:p>
            <w:pPr>
              <w:pStyle w:val="311"/>
              <w:spacing w:lineRule="auto" w:line="276"/>
              <w:ind w:left="0" w:right="-82" w:hang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____________________</w:t>
            </w:r>
          </w:p>
          <w:p>
            <w:pPr>
              <w:pStyle w:val="311"/>
              <w:spacing w:before="0" w:after="120"/>
              <w:ind w:left="0" w:right="-82" w:hanging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>
        <w:trPr>
          <w:cantSplit w:val="false"/>
        </w:trPr>
        <w:tc>
          <w:tcPr>
            <w:tcW w:w="5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Кр. организация:____________________</w:t>
            </w:r>
          </w:p>
          <w:p>
            <w:pPr>
              <w:pStyle w:val="Normal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места прохождения практики</w:t>
            </w:r>
          </w:p>
        </w:tc>
      </w:tr>
      <w:tr>
        <w:trPr>
          <w:cantSplit w:val="false"/>
        </w:trPr>
        <w:tc>
          <w:tcPr>
            <w:tcW w:w="5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single" w:sz="8" w:space="1" w:color="000001"/>
                <w:right w:val="nil"/>
              </w:pBdr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pBdr>
                <w:top w:val="nil"/>
                <w:left w:val="nil"/>
                <w:bottom w:val="single" w:sz="8" w:space="1" w:color="000001"/>
                <w:right w:val="nil"/>
              </w:pBdr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практики</w:t>
            </w:r>
          </w:p>
          <w:p>
            <w:pPr>
              <w:pStyle w:val="Normal"/>
              <w:pBdr>
                <w:top w:val="nil"/>
                <w:left w:val="nil"/>
                <w:bottom w:val="single" w:sz="8" w:space="1" w:color="000001"/>
                <w:right w:val="nil"/>
              </w:pBdr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>
        <w:trPr>
          <w:cantSplit w:val="false"/>
        </w:trPr>
        <w:tc>
          <w:tcPr>
            <w:tcW w:w="5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1"/>
        <w:ind w:left="0" w:right="-8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20__г</w:t>
      </w:r>
    </w:p>
    <w:p>
      <w:pPr>
        <w:pStyle w:val="Normal"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pageBreakBefore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Приложение 2 к Программе по организации и прохождению производственной и преддипломной практики программы подготовки специалистов среднего звена специальности 38.02.07 «Банковское дело» для студентов очной и заочной формы обучения, утвержденной «___» _________ 2017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numPr>
          <w:ilvl w:val="2"/>
          <w:numId w:val="1"/>
        </w:numPr>
        <w:tabs>
          <w:tab w:val="left" w:pos="7635" w:leader="none"/>
        </w:tabs>
        <w:rPr>
          <w:sz w:val="28"/>
          <w:szCs w:val="28"/>
        </w:rPr>
      </w:pPr>
      <w:r>
        <w:rPr>
          <w:sz w:val="28"/>
          <w:szCs w:val="28"/>
        </w:rPr>
        <w:t>ВНУТРЕННЯЯ ОПИСЬ</w:t>
      </w:r>
    </w:p>
    <w:p>
      <w:pPr>
        <w:pStyle w:val="3"/>
        <w:numPr>
          <w:ilvl w:val="2"/>
          <w:numId w:val="1"/>
        </w:numPr>
        <w:tabs>
          <w:tab w:val="left" w:pos="7635" w:leader="none"/>
        </w:tabs>
        <w:rPr>
          <w:sz w:val="28"/>
          <w:szCs w:val="28"/>
        </w:rPr>
      </w:pPr>
      <w:r>
        <w:rPr>
          <w:sz w:val="28"/>
          <w:szCs w:val="28"/>
        </w:rPr>
        <w:t>документов, находящихся в отчете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прохождения производственной практики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студента ____________________________________________________________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группы БД 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Специальность: 38.02.07 «Банковское дело»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56"/>
        <w:gridCol w:w="7374"/>
        <w:gridCol w:w="1065"/>
      </w:tblGrid>
      <w:tr>
        <w:trPr>
          <w:trHeight w:val="327" w:hRule="atLeast"/>
          <w:cantSplit w:val="false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№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7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</w:t>
            </w:r>
          </w:p>
        </w:tc>
      </w:tr>
      <w:tr>
        <w:trPr>
          <w:trHeight w:val="327" w:hRule="atLeast"/>
          <w:cantSplit w:val="false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800" w:leader="none"/>
              </w:tabs>
              <w:ind w:left="18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на прохождение производственной практики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>
        <w:trPr>
          <w:trHeight w:val="343" w:hRule="atLeast"/>
          <w:cantSplit w:val="false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800" w:leader="none"/>
              </w:tabs>
              <w:ind w:left="18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800" w:leader="none"/>
              </w:tabs>
              <w:ind w:left="18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hd w:fill="FFFFFF" w:val="clear"/>
              <w:ind w:left="180" w:right="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 выполнении заданий практики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hd w:fill="FFFFFF" w:val="clear"/>
              <w:ind w:left="180" w:right="0" w:hang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hd w:fill="FFFFFF" w:val="clear"/>
              <w:ind w:left="180" w:right="0" w:hang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hd w:fill="FFFFFF" w:val="clear"/>
              <w:ind w:left="180" w:right="0" w:hang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hd w:fill="FFFFFF" w:val="clear"/>
              <w:ind w:left="180" w:right="0" w:hang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hd w:fill="FFFFFF" w:val="clear"/>
              <w:ind w:left="180" w:right="0" w:hang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hd w:fill="FFFFFF" w:val="clear"/>
              <w:ind w:left="180" w:right="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Дневник по практике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Пояснения: </w:t>
      </w:r>
    </w:p>
    <w:p>
      <w:pPr>
        <w:pStyle w:val="Normal"/>
        <w:ind w:left="0" w:righ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>
      <w:pPr>
        <w:pStyle w:val="Normal"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Приложение 3 к Программе по организации и прохождению производственной и преддипломной практики программы подготовки специалистов среднего звена специальности 38.02.07 «Банковское дело» для студентов очной и заочной формы обучения, утвержденной «___» _________ 2017 г.</w:t>
      </w:r>
    </w:p>
    <w:p>
      <w:pPr>
        <w:pStyle w:val="311"/>
        <w:ind w:left="0" w:right="-8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11"/>
        <w:ind w:left="0" w:right="-8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</w:p>
    <w:p>
      <w:pPr>
        <w:pStyle w:val="311"/>
        <w:ind w:left="0" w:right="-1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 ГПОУ ЯО Ярославский колледж управления и профессиональных технологий</w:t>
      </w:r>
    </w:p>
    <w:p>
      <w:pPr>
        <w:pStyle w:val="311"/>
        <w:spacing w:before="0" w:after="0"/>
        <w:ind w:left="0" w:right="-79" w:hang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</w:t>
      </w:r>
    </w:p>
    <w:p>
      <w:pPr>
        <w:pStyle w:val="311"/>
        <w:ind w:left="0" w:right="-82" w:hanging="0"/>
        <w:jc w:val="center"/>
        <w:rPr/>
      </w:pPr>
      <w:r>
        <w:rPr/>
        <w:t>Фамилия Имя Отчество Студента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Студент ___________________________________________________________</w:t>
      </w:r>
    </w:p>
    <w:p>
      <w:pPr>
        <w:pStyle w:val="311"/>
        <w:ind w:left="0" w:right="-82" w:hanging="0"/>
        <w:jc w:val="center"/>
        <w:rPr/>
      </w:pPr>
      <w:r>
        <w:rPr/>
        <w:t xml:space="preserve">Фамилия Имя Отчество 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практики проявил(а) себя следующим образом: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практики посещалось</w:t>
      </w:r>
      <w:r>
        <w:rPr>
          <w:sz w:val="28"/>
          <w:szCs w:val="28"/>
          <w:u w:val="single"/>
        </w:rPr>
        <w:tab/>
        <w:tab/>
        <w:tab/>
        <w:tab/>
        <w:tab/>
        <w:tab/>
      </w:r>
      <w:r>
        <w:rPr>
          <w:sz w:val="28"/>
          <w:szCs w:val="28"/>
        </w:rPr>
        <w:t>,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 должностным обязанностям</w:t>
      </w:r>
      <w:r>
        <w:rPr>
          <w:sz w:val="28"/>
          <w:szCs w:val="28"/>
          <w:u w:val="single"/>
        </w:rPr>
        <w:tab/>
        <w:tab/>
        <w:tab/>
        <w:tab/>
        <w:tab/>
        <w:tab/>
      </w:r>
      <w:r>
        <w:rPr>
          <w:sz w:val="28"/>
          <w:szCs w:val="28"/>
        </w:rPr>
        <w:t>,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в овладении специальностью проявлено</w:t>
      </w:r>
      <w:r>
        <w:rPr>
          <w:sz w:val="28"/>
          <w:szCs w:val="28"/>
          <w:u w:val="single"/>
        </w:rPr>
        <w:tab/>
        <w:tab/>
        <w:tab/>
        <w:tab/>
        <w:tab/>
        <w:tab/>
      </w:r>
      <w:r>
        <w:rPr>
          <w:sz w:val="28"/>
          <w:szCs w:val="28"/>
        </w:rPr>
        <w:t>.</w:t>
      </w:r>
    </w:p>
    <w:p>
      <w:pPr>
        <w:pStyle w:val="Normal"/>
        <w:widowControl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 время похождения практики _______________________________________</w:t>
      </w:r>
    </w:p>
    <w:p>
      <w:pPr>
        <w:pStyle w:val="311"/>
        <w:ind w:left="0" w:right="-82" w:hanging="0"/>
        <w:jc w:val="center"/>
        <w:rPr/>
      </w:pPr>
      <w:r>
        <w:rPr/>
        <w:t xml:space="preserve">Фамилия Имя </w:t>
      </w:r>
    </w:p>
    <w:p>
      <w:pPr>
        <w:pStyle w:val="Normal"/>
        <w:widowControl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показал, что умеет планировать и организовывать собственную деятельность, способен налаживать взаимоотношения с другими сотрудниками, имеет хороший уровень культуры поведения, умеет работать в команде, степень сформированности умений в профессиональной деятельности. В отношении выполнения трудовых заданий проявил себя ______________________________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дана для предъявления в </w:t>
      </w:r>
      <w:r>
        <w:rPr>
          <w:b/>
          <w:sz w:val="28"/>
          <w:szCs w:val="28"/>
        </w:rPr>
        <w:t>ГПОУ ЯО Ярославский колледж управления и профессиональных технологий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Должность куратора практики на предприятии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подпись </w:t>
        <w:tab/>
        <w:tab/>
        <w:tab/>
        <w:tab/>
        <w:tab/>
        <w:tab/>
        <w:tab/>
        <w:t>И.О.Фамилия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311"/>
        <w:spacing w:before="0" w:after="0"/>
        <w:ind w:left="0" w:right="-79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Пояснения: </w:t>
      </w:r>
    </w:p>
    <w:p>
      <w:pPr>
        <w:pStyle w:val="311"/>
        <w:spacing w:before="0" w:after="0"/>
        <w:ind w:left="0" w:right="-79" w:hanging="0"/>
        <w:jc w:val="both"/>
        <w:rPr>
          <w:sz w:val="18"/>
          <w:szCs w:val="18"/>
        </w:rPr>
      </w:pPr>
      <w:r>
        <w:rPr>
          <w:sz w:val="18"/>
          <w:szCs w:val="18"/>
        </w:rPr>
        <w:t>Настоящая форма содержит примерные словесные обороты при написании характеристики. Характеристика составляется машиннописным текстом (на компьютере) руководителем/куратором от КБ на бланке КБ в свободной форме. Текст, написанный от руки, не допускается.</w:t>
      </w:r>
    </w:p>
    <w:p>
      <w:pPr>
        <w:pStyle w:val="3"/>
        <w:widowControl/>
        <w:suppressAutoHyphens w:val="true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pageBreakBefore/>
        <w:numPr>
          <w:ilvl w:val="2"/>
          <w:numId w:val="1"/>
        </w:numPr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Приложение 4 к Программе по организации и прохождению производственной  практики программы подготовки специалистов среднего звена специальности 38.02.07 «Банковское дело» для студентов очной и заочной формы обучения, утвержденной «___» _________ 2017 г.</w:t>
      </w:r>
    </w:p>
    <w:p>
      <w:pPr>
        <w:pStyle w:val="Normal"/>
        <w:tabs>
          <w:tab w:val="left" w:pos="9639" w:leader="none"/>
        </w:tabs>
        <w:ind w:left="0" w:right="2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639" w:leader="none"/>
        </w:tabs>
        <w:ind w:left="0" w:right="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639" w:leader="none"/>
        </w:tabs>
        <w:ind w:left="0" w:right="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ЗАДАНИЙ </w:t>
      </w:r>
    </w:p>
    <w:p>
      <w:pPr>
        <w:pStyle w:val="Normal"/>
        <w:tabs>
          <w:tab w:val="left" w:pos="9639" w:leader="none"/>
        </w:tabs>
        <w:ind w:left="0" w:right="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ПРАКТИКЕ</w:t>
      </w:r>
    </w:p>
    <w:p>
      <w:pPr>
        <w:pStyle w:val="221"/>
        <w:spacing w:lineRule="auto" w:line="360"/>
        <w:ind w:left="283" w:right="0"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1"/>
        <w:spacing w:lineRule="auto" w:line="240" w:before="0" w:after="0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>
      <w:pPr>
        <w:pStyle w:val="221"/>
        <w:spacing w:lineRule="auto" w:line="360"/>
        <w:ind w:left="0" w:right="0" w:firstLine="284"/>
        <w:jc w:val="center"/>
        <w:rPr>
          <w:sz w:val="16"/>
          <w:szCs w:val="16"/>
        </w:rPr>
      </w:pPr>
      <w:r>
        <w:rPr>
          <w:sz w:val="16"/>
          <w:szCs w:val="16"/>
        </w:rPr>
        <w:t>Фамилия Имя</w:t>
      </w:r>
    </w:p>
    <w:p>
      <w:pPr>
        <w:pStyle w:val="221"/>
        <w:spacing w:lineRule="auto" w:line="240" w:before="0" w:after="0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студент группы _____________________________________________________</w:t>
      </w:r>
    </w:p>
    <w:p>
      <w:pPr>
        <w:pStyle w:val="221"/>
        <w:spacing w:lineRule="auto" w:line="360"/>
        <w:ind w:left="0" w:right="0" w:firstLine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указать номер </w:t>
      </w:r>
    </w:p>
    <w:p>
      <w:pPr>
        <w:pStyle w:val="221"/>
        <w:spacing w:lineRule="auto" w:line="240" w:before="0" w:after="0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проходил практику в ________________________________________________</w:t>
      </w:r>
    </w:p>
    <w:p>
      <w:pPr>
        <w:pStyle w:val="221"/>
        <w:spacing w:lineRule="auto" w:line="360"/>
        <w:ind w:left="0" w:right="0" w:firstLine="284"/>
        <w:jc w:val="center"/>
        <w:rPr>
          <w:sz w:val="16"/>
          <w:szCs w:val="16"/>
        </w:rPr>
      </w:pPr>
      <w:r>
        <w:rPr>
          <w:sz w:val="16"/>
          <w:szCs w:val="16"/>
        </w:rPr>
        <w:t>указать название (можно – краткое) КБ</w:t>
      </w:r>
    </w:p>
    <w:p>
      <w:pPr>
        <w:pStyle w:val="221"/>
        <w:spacing w:lineRule="auto" w:line="360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ходе прохождения практики мной ___________________________________</w:t>
      </w:r>
    </w:p>
    <w:p>
      <w:pPr>
        <w:pStyle w:val="221"/>
        <w:spacing w:lineRule="auto" w:line="360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>
      <w:pPr>
        <w:pStyle w:val="221"/>
        <w:spacing w:lineRule="auto" w:line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Далее в текстовой описательной форме даются ответы на каждый пункт задания по практике, в ходе текста указываются ссылки на приложения (схемы процессов и организационной структуры КБ, образцы документов, презентация и др.) Заканчивается отчет выводом о прохождении практики. </w:t>
      </w:r>
    </w:p>
    <w:p>
      <w:pPr>
        <w:pStyle w:val="221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___________________________________________________________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1134" w:header="454" w:top="1134" w:footer="720" w:bottom="1134" w:gutter="0"/>
          <w:pgNumType w:fmt="decimal"/>
          <w:formProt w:val="false"/>
          <w:textDirection w:val="lrTb"/>
          <w:docGrid w:type="default" w:linePitch="600" w:charSpace="4294961151"/>
        </w:sectPr>
        <w:pStyle w:val="221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>
      <w:pPr>
        <w:pStyle w:val="Normal"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Приложение 5 к Программе по организации и прохождению производственной  практики программы подготовки специалистов среднего звена специальности 38.02.07 «Банковское дело» для студентов очной и заочной формы обучения, утвержденной «___» _________ 2017 г.</w:t>
      </w:r>
    </w:p>
    <w:p>
      <w:pPr>
        <w:pStyle w:val="Normal"/>
        <w:ind w:left="0" w:right="2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311"/>
        <w:ind w:left="0" w:right="-8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ГПОУ ЯО Ярославский колледж управления и профессиональных технологий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1"/>
        <w:ind w:left="0" w:right="-8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ПРОИЗВОДСТВЕННОЙ ПРАКТИКЕ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38.02.07 Банковское дело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360" w:leader="none"/>
          <w:tab w:val="center" w:pos="6480" w:leader="none"/>
          <w:tab w:val="right" w:pos="9600" w:leader="none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Студента </w:t>
      </w:r>
      <w:r>
        <w:rPr>
          <w:sz w:val="28"/>
          <w:szCs w:val="28"/>
          <w:u w:val="single"/>
        </w:rPr>
        <w:tab/>
        <w:tab/>
        <w:tab/>
      </w:r>
    </w:p>
    <w:p>
      <w:pPr>
        <w:pStyle w:val="Normal"/>
        <w:tabs>
          <w:tab w:val="left" w:pos="3360" w:leader="none"/>
          <w:tab w:val="center" w:pos="6480" w:leader="none"/>
          <w:tab w:val="right" w:pos="9600" w:leader="none"/>
        </w:tabs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Фамилия, И.О., номер группы</w:t>
      </w:r>
    </w:p>
    <w:p>
      <w:pPr>
        <w:pStyle w:val="Normal"/>
        <w:tabs>
          <w:tab w:val="left" w:pos="2340" w:leader="none"/>
          <w:tab w:val="left" w:pos="4140" w:leader="none"/>
          <w:tab w:val="center" w:pos="4320" w:leader="none"/>
          <w:tab w:val="left" w:pos="5160" w:leader="none"/>
          <w:tab w:val="left" w:pos="6840" w:leader="none"/>
          <w:tab w:val="center" w:pos="8160" w:leader="none"/>
          <w:tab w:val="right" w:pos="9600" w:leader="none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360" w:leader="none"/>
          <w:tab w:val="center" w:pos="6480" w:leader="none"/>
          <w:tab w:val="right" w:pos="9600" w:leader="none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Руководитель практики:</w:t>
      </w:r>
      <w:r>
        <w:rPr>
          <w:sz w:val="28"/>
          <w:szCs w:val="28"/>
          <w:u w:val="single"/>
        </w:rPr>
        <w:tab/>
        <w:tab/>
        <w:tab/>
      </w:r>
    </w:p>
    <w:p>
      <w:pPr>
        <w:pStyle w:val="Normal"/>
        <w:tabs>
          <w:tab w:val="left" w:pos="3360" w:leader="none"/>
          <w:tab w:val="center" w:pos="6480" w:leader="none"/>
          <w:tab w:val="right" w:pos="9600" w:leader="none"/>
        </w:tabs>
        <w:jc w:val="center"/>
        <w:rPr>
          <w:sz w:val="16"/>
          <w:szCs w:val="16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sz w:val="16"/>
          <w:szCs w:val="16"/>
          <w:vertAlign w:val="superscript"/>
        </w:rPr>
        <w:t>Фамилия, И.О.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Куратор практики: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4955" w:right="0" w:firstLine="709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Фамилия, И.О.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20__ г</w:t>
      </w:r>
    </w:p>
    <w:p>
      <w:pPr>
        <w:pStyle w:val="Normal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Normal"/>
        <w:pageBreakBefore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Внутренние страницы дневника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практике</w:t>
      </w:r>
    </w:p>
    <w:p>
      <w:pPr>
        <w:pStyle w:val="Normal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(количество страниц зависит от продолжительности практики)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jc w:val="left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20"/>
        <w:gridCol w:w="850"/>
        <w:gridCol w:w="5386"/>
        <w:gridCol w:w="1571"/>
      </w:tblGrid>
      <w:tr>
        <w:trPr>
          <w:cantSplit w:val="false"/>
        </w:trPr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  <w:t>Дни недели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  <w:t xml:space="preserve">Описание </w:t>
            </w:r>
          </w:p>
          <w:p>
            <w:pPr>
              <w:pStyle w:val="Style17"/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  <w:t>ежедневной работы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  <w:t>Оценка/</w:t>
            </w:r>
          </w:p>
          <w:p>
            <w:pPr>
              <w:pStyle w:val="Style17"/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  <w:t xml:space="preserve">подпись куратора </w:t>
            </w:r>
          </w:p>
        </w:tc>
      </w:tr>
      <w:tr>
        <w:trPr>
          <w:cantSplit w:val="false"/>
        </w:trPr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  <w:t>4</w:t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restart"/>
            <w:tcBorders>
              <w:top w:val="single" w:sz="8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ind w:left="113" w:right="113" w:hanging="0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restart"/>
            <w:tcBorders>
              <w:top w:val="single" w:sz="8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ind w:left="113" w:right="113" w:hanging="0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restart"/>
            <w:tcBorders>
              <w:top w:val="single" w:sz="8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ind w:left="113" w:right="113" w:hanging="0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среда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restart"/>
            <w:tcBorders>
              <w:top w:val="single" w:sz="8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ind w:left="113" w:right="113" w:hanging="0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restart"/>
            <w:tcBorders>
              <w:top w:val="single" w:sz="8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ind w:left="113" w:right="113" w:hanging="0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20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7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jc w:val="left"/>
        <w:rPr>
          <w:rFonts w:cs="Times New Roman" w:ascii="Times New Roman" w:hAnsi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Подпись руководителя практики от Колледжа</w:t>
      </w:r>
    </w:p>
    <w:p>
      <w:pPr>
        <w:pStyle w:val="Style17"/>
        <w:jc w:val="left"/>
        <w:rPr>
          <w:rFonts w:cs="Times New Roman" w:ascii="Times New Roman" w:hAnsi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______________________ ____________________________________________</w:t>
      </w:r>
    </w:p>
    <w:p>
      <w:pPr>
        <w:pStyle w:val="Style17"/>
        <w:jc w:val="left"/>
        <w:rPr>
          <w:rFonts w:cs="Times New Roman" w:ascii="Times New Roman" w:hAnsi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</w:r>
    </w:p>
    <w:p>
      <w:pPr>
        <w:pStyle w:val="Style17"/>
        <w:jc w:val="left"/>
        <w:rPr/>
      </w:pPr>
      <w:r>
        <w:rPr/>
      </w:r>
    </w:p>
    <w:p>
      <w:pPr>
        <w:pStyle w:val="Style17"/>
        <w:jc w:val="left"/>
        <w:rPr/>
      </w:pPr>
      <w:r>
        <w:rPr/>
      </w:r>
    </w:p>
    <w:p>
      <w:pPr>
        <w:pStyle w:val="Style17"/>
        <w:jc w:val="left"/>
        <w:rPr/>
      </w:pPr>
      <w:r>
        <w:rPr/>
      </w:r>
    </w:p>
    <w:p>
      <w:pPr>
        <w:pStyle w:val="Style17"/>
        <w:jc w:val="left"/>
        <w:rPr/>
      </w:pPr>
      <w:r>
        <w:rPr/>
      </w:r>
    </w:p>
    <w:p>
      <w:pPr>
        <w:pStyle w:val="Normal"/>
        <w:ind w:left="0" w:right="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 ПО ПРОИЗВОДСТВЕННОЙ ПРАКТИКЕ</w:t>
      </w:r>
    </w:p>
    <w:p>
      <w:pPr>
        <w:pStyle w:val="Normal"/>
        <w:ind w:left="0" w:right="2" w:firstLine="284"/>
        <w:rPr>
          <w:sz w:val="28"/>
          <w:szCs w:val="28"/>
        </w:rPr>
      </w:pPr>
      <w:r>
        <w:rPr>
          <w:sz w:val="28"/>
          <w:szCs w:val="28"/>
        </w:rPr>
        <w:t>ФИО студента _____________________________________________________</w:t>
      </w:r>
    </w:p>
    <w:p>
      <w:pPr>
        <w:pStyle w:val="Normal"/>
        <w:ind w:left="0" w:righ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ПМ.01 Ведение расчетных операций</w:t>
      </w:r>
    </w:p>
    <w:tbl>
      <w:tblPr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407"/>
        <w:gridCol w:w="6518"/>
        <w:gridCol w:w="998"/>
      </w:tblGrid>
      <w:tr>
        <w:trPr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ПК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показатели оценки результата (ПК)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(зачтено/ не зачтено)</w:t>
            </w:r>
          </w:p>
        </w:tc>
      </w:tr>
      <w:tr>
        <w:trPr>
          <w:trHeight w:val="1010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tabs>
                <w:tab w:val="left" w:pos="567" w:leader="none"/>
              </w:tabs>
              <w:ind w:left="0" w:righ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 Осуществлять расчётно -кассовое обслуживание клиентов.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открывает и закрывает лицевые счета клиентов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выписки из лицевых счетов клиентов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 и взыскивает суммы вознаграждения за РКО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оформляет картотеки неоплаченных счетов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правильность и полноту оформления расчетных документов;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 лимит остатка денежной наличности в кассах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соблюдение клиентами порядка работы с денежной наличностью;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trHeight w:val="1533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tabs>
                <w:tab w:val="left" w:pos="567" w:leader="none"/>
              </w:tabs>
              <w:ind w:left="0" w:righ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1.2. Осущест-влять безналич-ные платежи с использованием различных форм расчётов в нацио-нальной и иност-ранной валютах.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расчёты платежными поручениями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расчёты платежными требованиями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расчёты по аккредитивам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расчёты чеками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расчёты инкассовыми поручениями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отражает в учёте операции по банковским счетам клиентов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оформляет операции неправильно зачисленных сумм на счета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trHeight w:val="1015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tabs>
                <w:tab w:val="left" w:pos="567" w:leader="none"/>
              </w:tabs>
              <w:ind w:left="0" w:righ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 Осущест-влять расчётное обслуживание сче-тов бюджетов раз-личных уровней.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открывает счёта по учёту доходов и средств бюджетов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зачисляет средства на счета бюджетов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возвращает налогоплательщикам ошибочно перечисленные налоги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27"/>
              <w:ind w:left="80" w:right="0" w:hang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trHeight w:val="1116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tabs>
                <w:tab w:val="left" w:pos="567" w:leader="none"/>
              </w:tabs>
              <w:ind w:left="0" w:righ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 Осущест-влять межбанков-ские расчёты.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операции по счёту, открытому в РКЦ Банка России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расчёты между КБ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расчёты КБ со своими филиалами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неоплаченные расчётные документы, отражает в учёте МБР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trHeight w:val="1032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tabs>
                <w:tab w:val="left" w:pos="567" w:leader="none"/>
              </w:tabs>
              <w:ind w:left="0" w:righ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1.5. Осущест-влять международ-ные расчёты по экспортно-импорт-ным операциям.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 отражает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конверсионные операции по счетам клиентов;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 и взыскивает суммы вознаграждения за проведение международных расчетов и конверсионных операций;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за возвратом валютной выручки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trHeight w:val="1264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tabs>
                <w:tab w:val="left" w:pos="567" w:leader="none"/>
              </w:tabs>
              <w:ind w:left="0" w:righ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1.6. Обслу-живать расчётные операции с ис-пользованием раз-личных видов пла-тёжных карт.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и отражает в учете расчетные и на-лично-денежные операции при использовании пла-тежных карт в валюте РФ и иностранной валюте;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специализированное программное обеспечение для расчетного обслуживания клиентов, совершения операций с платежными картами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ind w:left="0" w:right="0" w:hang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</w:tbl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Куратор практики ________________ /___________________________________/</w:t>
      </w:r>
    </w:p>
    <w:p>
      <w:pPr>
        <w:pStyle w:val="Normal"/>
        <w:ind w:left="2127" w:right="2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</w:t>
        <w:tab/>
        <w:tab/>
        <w:tab/>
        <w:tab/>
        <w:t>Фамилия И.О</w:t>
      </w:r>
    </w:p>
    <w:p>
      <w:pPr>
        <w:pStyle w:val="Normal"/>
        <w:ind w:left="2127"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М.П.                              «__»_________20__г.</w:t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 ПО ПРОИЗВОДСТВЕННОЙ ПРАКТИКЕ</w:t>
      </w:r>
    </w:p>
    <w:p>
      <w:pPr>
        <w:pStyle w:val="Normal"/>
        <w:ind w:left="0" w:right="2" w:firstLine="284"/>
        <w:rPr>
          <w:sz w:val="28"/>
          <w:szCs w:val="28"/>
        </w:rPr>
      </w:pPr>
      <w:r>
        <w:rPr>
          <w:sz w:val="28"/>
          <w:szCs w:val="28"/>
        </w:rPr>
        <w:t>ФИО студента _____________________________________________________</w:t>
      </w:r>
    </w:p>
    <w:p>
      <w:pPr>
        <w:pStyle w:val="Normal"/>
        <w:ind w:left="0" w:righ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ПМ.02 Осуществление кредитных операций</w:t>
      </w:r>
    </w:p>
    <w:tbl>
      <w:tblPr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407"/>
        <w:gridCol w:w="6659"/>
        <w:gridCol w:w="856"/>
      </w:tblGrid>
      <w:tr>
        <w:trPr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ПК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показатели оценки результата (ПК)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(зачтено/ не зачтено)</w:t>
            </w:r>
          </w:p>
        </w:tc>
      </w:tr>
      <w:tr>
        <w:trPr>
          <w:trHeight w:val="1010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2.1. Оцени-вать кредитоспо-собность клиен-тов.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 финансовое положение заемщика - ЮЛ и технико- экономическое обоснование кредита;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платежеспособность ФЛ;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проверяет качество и достаточность обеспечения возвратности кредита;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составляет заключение о возможности предоставления кредита;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составляет график платежей по кредиту и процентам, контролирует своевременность и полноту поступлений платежей;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и ведет кредитные дела;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составляет акты по итогам проверок сохранности обеспечения;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trHeight w:val="1066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2.2. Осуществлять и оформлять выдачу кредитов.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и отражает в учете операции по выдаче кредитов физическим и юридическим лицам, погашению ими кредитов;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оформляет и ведет учет обеспечения по предоставленным кредитам;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trHeight w:val="1015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2.3. Осущест-влять сопровожде-ние выданных кредитов.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и отражает в учете начисленные проценты и взыскание процентов по кредитам;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 мониторинг финансового положения клиента;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 качество обслуживания долга и кредитный риск по выданным кредитам;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специализированное программное обеспечение для совершения операций по кредитованию;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27"/>
              <w:ind w:left="80" w:right="0" w:hang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trHeight w:val="1116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2.4. Прово-дить операции на рынке межбанков-ских кредитов.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возможность предоставления межбанковского кредита с учетом финансового положения контрагента;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достаточность обеспечения возвратности межбанковского кредита;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пользуется оперативной информацией о ставках по рублевым и валютным межбанковским кредитам, получаемым по телекоммуникационным каналам;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и отражает в учете сделки по предоставлению и получению кредитов на рынке межбанковского кредита;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trHeight w:val="1032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tabs>
                <w:tab w:val="left" w:pos="567" w:leader="none"/>
              </w:tabs>
              <w:ind w:left="0" w:righ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2.5. Форми-ровать и регулиро-вать резервы на возможные потери по ссудам.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 и отражает в учете резерв по портфелю однородных кредитов;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и ведет учет списания просроченных кредитов и просроченных процентов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</w:tbl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Куратор практики ________________ /___________________________________/</w:t>
      </w:r>
    </w:p>
    <w:p>
      <w:pPr>
        <w:pStyle w:val="Normal"/>
        <w:ind w:left="2127" w:right="2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</w:t>
        <w:tab/>
        <w:tab/>
        <w:tab/>
        <w:tab/>
        <w:t>Фамилия И.О.</w:t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М.П.    «__»_________20__г.</w:t>
      </w:r>
    </w:p>
    <w:p>
      <w:pPr>
        <w:pStyle w:val="Normal"/>
        <w:ind w:left="0" w:right="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 ПО ПРОИЗВОДСТВЕННОЙ ПРАКТИКЕ</w:t>
      </w:r>
    </w:p>
    <w:p>
      <w:pPr>
        <w:pStyle w:val="Normal"/>
        <w:ind w:left="0" w:right="2" w:firstLine="284"/>
        <w:rPr>
          <w:sz w:val="28"/>
          <w:szCs w:val="28"/>
        </w:rPr>
      </w:pPr>
      <w:r>
        <w:rPr>
          <w:sz w:val="28"/>
          <w:szCs w:val="28"/>
        </w:rPr>
        <w:t>ФИО студента ____________________________________________________</w:t>
      </w:r>
    </w:p>
    <w:p>
      <w:pPr>
        <w:pStyle w:val="Normal"/>
        <w:ind w:left="0" w:righ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ПМ 03 Выполнение работ по профессии «Агент банка»</w:t>
      </w:r>
    </w:p>
    <w:tbl>
      <w:tblPr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549"/>
        <w:gridCol w:w="6520"/>
        <w:gridCol w:w="855"/>
      </w:tblGrid>
      <w:tr>
        <w:trPr>
          <w:cantSplit w:val="false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ПК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(зачтено/ не зачтено)</w:t>
            </w:r>
          </w:p>
        </w:tc>
      </w:tr>
      <w:tr>
        <w:trPr>
          <w:trHeight w:val="1010" w:hRule="atLeast"/>
          <w:cantSplit w:val="false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3.1. Осущест-влять поиск потен-циальных клиен-тов.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ликвидированы барьеры в общении с клиентами банка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применяет различные формы делового общения в КБ.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проводит деловые переговоры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формирует образ делового человека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trHeight w:val="719" w:hRule="atLeast"/>
          <w:cantSplit w:val="false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3.2. Устанав-ливать деловые контакты с клиен-тами.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 потребителей банковских услуг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деловые отношения потребителями банковских услуг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различные технологии привлечения клиентов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trHeight w:val="1015" w:hRule="atLeast"/>
          <w:cantSplit w:val="false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3.3. Осущест-влять информаци-онное сопровожде-ние клиентов.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с возражениями и отказами клиентов банка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послепродажное обслуживание клиентов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 заемщиков по условиям предоставления и порядку погашения кредитов;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27"/>
              <w:ind w:left="80" w:right="0" w:hang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trHeight w:val="958" w:hRule="atLeast"/>
          <w:cantSplit w:val="false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3.4. Согласо-вывать требования банка и клиента.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полноту и подлинность документов потенциальных владельцев (распорядителей) счетов для открытия им банковских счетов;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полноту и подлинность документов потенциального заемщика для получения кредитов;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trHeight w:val="1032" w:hRule="atLeast"/>
          <w:cantSplit w:val="false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3.5. Состав-лять договоры о банковском и фи-нансовом обслужи-вании.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договоры банковского счета и /или банковского обслуживания;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выдачу клиентам платежных карт;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договоры банковского вклада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кредитные договоры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</w:tbl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Куратор практики ________________ /___________________________________/</w:t>
      </w:r>
    </w:p>
    <w:p>
      <w:pPr>
        <w:pStyle w:val="Normal"/>
        <w:ind w:left="2127" w:right="2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</w:t>
        <w:tab/>
        <w:tab/>
        <w:tab/>
        <w:tab/>
        <w:t>Фамилия И.О.</w:t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«__»_________20__г.</w:t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/>
      </w:pPr>
      <w:r>
        <w:rPr/>
      </w:r>
    </w:p>
    <w:p>
      <w:pPr>
        <w:pStyle w:val="Normal"/>
        <w:ind w:left="0" w:right="2" w:hanging="0"/>
        <w:jc w:val="both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  <w:r>
      <w:pict>
        <v:rect fillcolor="#FFFFFF" stroked="f" strokeweight="0pt" style="position:absolute;width:30.3pt;height:11.5pt;mso-wrap-distance-left:0pt;mso-wrap-distance-right:0pt;mso-wrap-distance-top:0pt;mso-wrap-distance-bottom:0pt;margin-top:0.05pt;margin-left:225.8pt">
          <v:fill opacity="0f"/>
          <v:textbox inset="0in,0in,0in,0in">
            <w:txbxContent>
              <w:p>
                <w:pPr>
                  <w:pStyle w:val="Style15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79"/>
  <w:displayBackgroundShape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iPriority="9" w:name="heading 4"/>
    <w:lsdException w:qFormat="1" w:unhideWhenUsed="0" w:semiHidden="0" w:uiPriority="9" w:name="heading 5"/>
    <w:lsdException w:qFormat="1" w:uiPriority="9" w:name="heading 6"/>
    <w:lsdException w:qFormat="1" w:unhideWhenUsed="0" w:semiHidden="0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DejaVu Sans" w:ascii="Times New Roman" w:hAnsi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qFormat/>
    <w:basedOn w:val="Normal"/>
    <w:pPr>
      <w:keepNext/>
      <w:widowControl/>
      <w:numPr>
        <w:ilvl w:val="0"/>
        <w:numId w:val="1"/>
      </w:numPr>
      <w:jc w:val="center"/>
      <w:outlineLvl w:val="0"/>
    </w:pPr>
    <w:rPr>
      <w:b/>
      <w:bCs/>
      <w:sz w:val="28"/>
    </w:rPr>
  </w:style>
  <w:style w:type="paragraph" w:styleId="2">
    <w:name w:val="Заголовок 2"/>
    <w:qFormat/>
    <w:basedOn w:val="Normal"/>
    <w:pPr>
      <w:keepNext/>
      <w:numPr>
        <w:ilvl w:val="0"/>
        <w:numId w:val="1"/>
      </w:numPr>
      <w:tabs>
        <w:tab w:val="left" w:pos="0" w:leader="none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Заголовок 3"/>
    <w:qFormat/>
    <w:basedOn w:val="Normal"/>
    <w:pPr>
      <w:keepNext/>
      <w:widowControl/>
      <w:numPr>
        <w:ilvl w:val="0"/>
        <w:numId w:val="1"/>
      </w:numPr>
      <w:jc w:val="center"/>
      <w:outlineLvl w:val="2"/>
    </w:pPr>
    <w:rPr>
      <w:b/>
      <w:bCs/>
    </w:rPr>
  </w:style>
  <w:style w:type="paragraph" w:styleId="5">
    <w:name w:val="Заголовок 5"/>
    <w:qFormat/>
    <w:basedOn w:val="Normal"/>
    <w:pPr>
      <w:numPr>
        <w:ilvl w:val="0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Заголовок 7"/>
    <w:qFormat/>
    <w:basedOn w:val="Normal"/>
    <w:pPr>
      <w:numPr>
        <w:ilvl w:val="0"/>
        <w:numId w:val="1"/>
      </w:num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rFonts w:ascii="Symbol" w:hAnsi="Symbol" w:cs="Symbol"/>
      <w:color w:val="000000"/>
      <w:sz w:val="32"/>
      <w:szCs w:val="32"/>
    </w:rPr>
  </w:style>
  <w:style w:type="character" w:styleId="WW8Num3z0" w:customStyle="1">
    <w:name w:val="WW8Num3z0"/>
    <w:rPr>
      <w:rFonts w:ascii="Symbol" w:hAnsi="Symbol" w:cs="Symbol"/>
      <w:color w:val="000000"/>
      <w:sz w:val="32"/>
      <w:szCs w:val="32"/>
    </w:rPr>
  </w:style>
  <w:style w:type="character" w:styleId="WW8Num4z0" w:customStyle="1">
    <w:name w:val="WW8Num4z0"/>
    <w:rPr>
      <w:sz w:val="32"/>
      <w:szCs w:val="32"/>
    </w:rPr>
  </w:style>
  <w:style w:type="character" w:styleId="WW8Num5z0" w:customStyle="1">
    <w:name w:val="WW8Num5z0"/>
    <w:rPr>
      <w:b/>
      <w:sz w:val="32"/>
      <w:szCs w:val="32"/>
    </w:rPr>
  </w:style>
  <w:style w:type="character" w:styleId="WW8Num6z0" w:customStyle="1">
    <w:name w:val="WW8Num6z0"/>
    <w:rPr/>
  </w:style>
  <w:style w:type="character" w:styleId="WW8Num7z0" w:customStyle="1">
    <w:name w:val="WW8Num7z0"/>
    <w:rPr>
      <w:rFonts w:ascii="Symbol" w:hAnsi="Symbol" w:cs="Symbol"/>
      <w:color w:val="000000"/>
      <w:sz w:val="32"/>
      <w:szCs w:val="32"/>
      <w:shd w:fill="FFFF00" w:val="clear"/>
    </w:rPr>
  </w:style>
  <w:style w:type="character" w:styleId="WW8Num8z0" w:customStyle="1">
    <w:name w:val="WW8Num8z0"/>
    <w:rPr>
      <w:rFonts w:ascii="Symbol" w:hAnsi="Symbol" w:cs="Symbol"/>
      <w:color w:val="000000"/>
      <w:sz w:val="32"/>
      <w:szCs w:val="32"/>
    </w:rPr>
  </w:style>
  <w:style w:type="character" w:styleId="WW8Num9z0" w:customStyle="1">
    <w:name w:val="WW8Num9z0"/>
    <w:rPr/>
  </w:style>
  <w:style w:type="character" w:styleId="WW8Num10z0" w:customStyle="1">
    <w:name w:val="WW8Num10z0"/>
    <w:rPr>
      <w:b/>
      <w:bCs/>
    </w:rPr>
  </w:style>
  <w:style w:type="character" w:styleId="WW8Num11z0" w:customStyle="1">
    <w:name w:val="WW8Num11z0"/>
    <w:rPr/>
  </w:style>
  <w:style w:type="character" w:styleId="WW8Num12z0" w:customStyle="1">
    <w:name w:val="WW8Num12z0"/>
    <w:rPr>
      <w:rFonts w:ascii="Symbol" w:hAnsi="Symbol" w:eastAsia="Times New Roman" w:cs="Symbol"/>
      <w:sz w:val="32"/>
      <w:szCs w:val="32"/>
    </w:rPr>
  </w:style>
  <w:style w:type="character" w:styleId="WW8Num13z0" w:customStyle="1">
    <w:name w:val="WW8Num13z0"/>
    <w:rPr/>
  </w:style>
  <w:style w:type="character" w:styleId="WW8Num14z0" w:customStyle="1">
    <w:name w:val="WW8Num14z0"/>
    <w:rPr>
      <w:b/>
      <w:bCs/>
    </w:rPr>
  </w:style>
  <w:style w:type="character" w:styleId="WW8Num15z0" w:customStyle="1">
    <w:name w:val="WW8Num15z0"/>
    <w:rPr/>
  </w:style>
  <w:style w:type="character" w:styleId="WW8Num15z1" w:customStyle="1">
    <w:name w:val="WW8Num15z1"/>
    <w:rPr>
      <w:sz w:val="28"/>
    </w:rPr>
  </w:style>
  <w:style w:type="character" w:styleId="WW8Num15z2" w:customStyle="1">
    <w:name w:val="WW8Num15z2"/>
    <w:rPr/>
  </w:style>
  <w:style w:type="character" w:styleId="WW8Num15z3" w:customStyle="1">
    <w:name w:val="WW8Num15z3"/>
    <w:rPr/>
  </w:style>
  <w:style w:type="character" w:styleId="WW8Num15z4" w:customStyle="1">
    <w:name w:val="WW8Num15z4"/>
    <w:rPr/>
  </w:style>
  <w:style w:type="character" w:styleId="WW8Num15z5" w:customStyle="1">
    <w:name w:val="WW8Num15z5"/>
    <w:rPr/>
  </w:style>
  <w:style w:type="character" w:styleId="WW8Num15z6" w:customStyle="1">
    <w:name w:val="WW8Num15z6"/>
    <w:rPr/>
  </w:style>
  <w:style w:type="character" w:styleId="WW8Num15z7" w:customStyle="1">
    <w:name w:val="WW8Num15z7"/>
    <w:rPr/>
  </w:style>
  <w:style w:type="character" w:styleId="WW8Num15z8" w:customStyle="1">
    <w:name w:val="WW8Num15z8"/>
    <w:rPr/>
  </w:style>
  <w:style w:type="character" w:styleId="WW8Num16z0" w:customStyle="1">
    <w:name w:val="WW8Num16z0"/>
    <w:rPr>
      <w:rFonts w:ascii="Symbol" w:hAnsi="Symbol" w:cs="Symbol"/>
      <w:sz w:val="32"/>
      <w:szCs w:val="32"/>
    </w:rPr>
  </w:style>
  <w:style w:type="character" w:styleId="WW8Num17z0" w:customStyle="1">
    <w:name w:val="WW8Num17z0"/>
    <w:rPr>
      <w:rFonts w:ascii="Symbol" w:hAnsi="Symbol" w:cs="Symbol"/>
    </w:rPr>
  </w:style>
  <w:style w:type="character" w:styleId="WW8Num17z2" w:customStyle="1">
    <w:name w:val="WW8Num17z2"/>
    <w:rPr/>
  </w:style>
  <w:style w:type="character" w:styleId="WW8Num17z3" w:customStyle="1">
    <w:name w:val="WW8Num17z3"/>
    <w:rPr/>
  </w:style>
  <w:style w:type="character" w:styleId="WW8Num17z4" w:customStyle="1">
    <w:name w:val="WW8Num17z4"/>
    <w:rPr/>
  </w:style>
  <w:style w:type="character" w:styleId="WW8Num17z5" w:customStyle="1">
    <w:name w:val="WW8Num17z5"/>
    <w:rPr/>
  </w:style>
  <w:style w:type="character" w:styleId="WW8Num17z6" w:customStyle="1">
    <w:name w:val="WW8Num17z6"/>
    <w:rPr/>
  </w:style>
  <w:style w:type="character" w:styleId="WW8Num17z7" w:customStyle="1">
    <w:name w:val="WW8Num17z7"/>
    <w:rPr/>
  </w:style>
  <w:style w:type="character" w:styleId="WW8Num17z8" w:customStyle="1">
    <w:name w:val="WW8Num17z8"/>
    <w:rPr/>
  </w:style>
  <w:style w:type="character" w:styleId="WW8Num18z0" w:customStyle="1">
    <w:name w:val="WW8Num18z0"/>
    <w:rPr>
      <w:rFonts w:ascii="Symbol" w:hAnsi="Symbol" w:cs="Symbol"/>
    </w:rPr>
  </w:style>
  <w:style w:type="character" w:styleId="WW8Num18z1" w:customStyle="1">
    <w:name w:val="WW8Num18z1"/>
    <w:rPr>
      <w:b/>
      <w:bCs w:val="false"/>
    </w:rPr>
  </w:style>
  <w:style w:type="character" w:styleId="WW8Num18z2" w:customStyle="1">
    <w:name w:val="WW8Num18z2"/>
    <w:rPr/>
  </w:style>
  <w:style w:type="character" w:styleId="WW8Num18z3" w:customStyle="1">
    <w:name w:val="WW8Num18z3"/>
    <w:rPr/>
  </w:style>
  <w:style w:type="character" w:styleId="WW8Num18z4" w:customStyle="1">
    <w:name w:val="WW8Num18z4"/>
    <w:rPr/>
  </w:style>
  <w:style w:type="character" w:styleId="WW8Num18z5" w:customStyle="1">
    <w:name w:val="WW8Num18z5"/>
    <w:rPr/>
  </w:style>
  <w:style w:type="character" w:styleId="WW8Num18z6" w:customStyle="1">
    <w:name w:val="WW8Num18z6"/>
    <w:rPr/>
  </w:style>
  <w:style w:type="character" w:styleId="WW8Num18z7" w:customStyle="1">
    <w:name w:val="WW8Num18z7"/>
    <w:rPr/>
  </w:style>
  <w:style w:type="character" w:styleId="WW8Num18z8" w:customStyle="1">
    <w:name w:val="WW8Num18z8"/>
    <w:rPr/>
  </w:style>
  <w:style w:type="character" w:styleId="31" w:customStyle="1">
    <w:name w:val="Основной шрифт абзаца3"/>
    <w:rPr/>
  </w:style>
  <w:style w:type="character" w:styleId="WW8Num19z0" w:customStyle="1">
    <w:name w:val="WW8Num19z0"/>
    <w:rPr>
      <w:b w:val="false"/>
      <w:bCs w:val="false"/>
    </w:rPr>
  </w:style>
  <w:style w:type="character" w:styleId="WW8Num19z2" w:customStyle="1">
    <w:name w:val="WW8Num19z2"/>
    <w:rPr/>
  </w:style>
  <w:style w:type="character" w:styleId="WW8Num19z3" w:customStyle="1">
    <w:name w:val="WW8Num19z3"/>
    <w:rPr/>
  </w:style>
  <w:style w:type="character" w:styleId="WW8Num19z4" w:customStyle="1">
    <w:name w:val="WW8Num19z4"/>
    <w:rPr/>
  </w:style>
  <w:style w:type="character" w:styleId="WW8Num19z5" w:customStyle="1">
    <w:name w:val="WW8Num19z5"/>
    <w:rPr/>
  </w:style>
  <w:style w:type="character" w:styleId="WW8Num19z6" w:customStyle="1">
    <w:name w:val="WW8Num19z6"/>
    <w:rPr/>
  </w:style>
  <w:style w:type="character" w:styleId="WW8Num19z7" w:customStyle="1">
    <w:name w:val="WW8Num19z7"/>
    <w:rPr/>
  </w:style>
  <w:style w:type="character" w:styleId="WW8Num19z8" w:customStyle="1">
    <w:name w:val="WW8Num19z8"/>
    <w:rPr/>
  </w:style>
  <w:style w:type="character" w:styleId="WW8Num20z0" w:customStyle="1">
    <w:name w:val="WW8Num20z0"/>
    <w:rPr>
      <w:b w:val="false"/>
      <w:bCs w:val="false"/>
    </w:rPr>
  </w:style>
  <w:style w:type="character" w:styleId="WW8Num20z2" w:customStyle="1">
    <w:name w:val="WW8Num20z2"/>
    <w:rPr/>
  </w:style>
  <w:style w:type="character" w:styleId="WW8Num20z3" w:customStyle="1">
    <w:name w:val="WW8Num20z3"/>
    <w:rPr/>
  </w:style>
  <w:style w:type="character" w:styleId="WW8Num20z4" w:customStyle="1">
    <w:name w:val="WW8Num20z4"/>
    <w:rPr/>
  </w:style>
  <w:style w:type="character" w:styleId="WW8Num20z5" w:customStyle="1">
    <w:name w:val="WW8Num20z5"/>
    <w:rPr/>
  </w:style>
  <w:style w:type="character" w:styleId="WW8Num20z6" w:customStyle="1">
    <w:name w:val="WW8Num20z6"/>
    <w:rPr/>
  </w:style>
  <w:style w:type="character" w:styleId="WW8Num20z7" w:customStyle="1">
    <w:name w:val="WW8Num20z7"/>
    <w:rPr/>
  </w:style>
  <w:style w:type="character" w:styleId="WW8Num20z8" w:customStyle="1">
    <w:name w:val="WW8Num20z8"/>
    <w:rPr/>
  </w:style>
  <w:style w:type="character" w:styleId="21" w:customStyle="1">
    <w:name w:val="Основной шрифт абзаца2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11" w:customStyle="1">
    <w:name w:val="Основной шрифт абзаца1"/>
    <w:rPr/>
  </w:style>
  <w:style w:type="character" w:styleId="Pagenumber">
    <w:name w:val="page number"/>
    <w:basedOn w:val="11"/>
    <w:rPr/>
  </w:style>
  <w:style w:type="character" w:styleId="32" w:customStyle="1">
    <w:name w:val="Знак Знак3"/>
    <w:basedOn w:val="11"/>
    <w:rPr/>
  </w:style>
  <w:style w:type="character" w:styleId="Fontuch" w:customStyle="1">
    <w:name w:val="fontuch"/>
    <w:basedOn w:val="11"/>
    <w:rPr/>
  </w:style>
  <w:style w:type="character" w:styleId="Brownfont" w:customStyle="1">
    <w:name w:val="brownfont"/>
    <w:basedOn w:val="11"/>
    <w:rPr/>
  </w:style>
  <w:style w:type="character" w:styleId="Style9" w:customStyle="1">
    <w:name w:val="Символ нумерации"/>
    <w:rPr>
      <w:b w:val="false"/>
      <w:bCs w:val="false"/>
    </w:rPr>
  </w:style>
  <w:style w:type="character" w:styleId="FontStyle36" w:customStyle="1">
    <w:name w:val="Font Style36"/>
    <w:uiPriority w:val="99"/>
    <w:rsid w:val="00f55f76"/>
    <w:basedOn w:val="DefaultParagraphFont"/>
    <w:rPr>
      <w:rFonts w:ascii="Times New Roman" w:hAnsi="Times New Roman" w:cs="Times New Roman"/>
      <w:sz w:val="26"/>
      <w:szCs w:val="26"/>
    </w:rPr>
  </w:style>
  <w:style w:type="character" w:styleId="FontStyle47" w:customStyle="1">
    <w:name w:val="Font Style47"/>
    <w:uiPriority w:val="99"/>
    <w:rsid w:val="0045667f"/>
    <w:basedOn w:val="DefaultParagraphFont"/>
    <w:rPr>
      <w:rFonts w:ascii="Times New Roman" w:hAnsi="Times New Roman" w:cs="Times New Roman"/>
      <w:sz w:val="26"/>
      <w:szCs w:val="26"/>
    </w:rPr>
  </w:style>
  <w:style w:type="character" w:styleId="FontStyle48" w:customStyle="1">
    <w:name w:val="Font Style48"/>
    <w:uiPriority w:val="99"/>
    <w:rsid w:val="0045667f"/>
    <w:basedOn w:val="DefaultParagraphFont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rPr>
      <w:rFonts w:cs="Symbol"/>
      <w:color w:val="000000"/>
      <w:sz w:val="32"/>
      <w:szCs w:val="32"/>
    </w:rPr>
  </w:style>
  <w:style w:type="character" w:styleId="ListLabel2">
    <w:name w:val="ListLabel 2"/>
    <w:rPr>
      <w:sz w:val="32"/>
      <w:szCs w:val="32"/>
    </w:rPr>
  </w:style>
  <w:style w:type="character" w:styleId="ListLabel3">
    <w:name w:val="ListLabel 3"/>
    <w:rPr>
      <w:b/>
      <w:sz w:val="32"/>
      <w:szCs w:val="32"/>
    </w:rPr>
  </w:style>
  <w:style w:type="character" w:styleId="ListLabel4">
    <w:name w:val="ListLabel 4"/>
    <w:rPr>
      <w:rFonts w:cs="Symbol"/>
      <w:color w:val="000000"/>
      <w:sz w:val="32"/>
      <w:szCs w:val="32"/>
      <w:shd w:fill="FFFF00" w:val="clear"/>
    </w:rPr>
  </w:style>
  <w:style w:type="character" w:styleId="ListLabel5">
    <w:name w:val="ListLabel 5"/>
    <w:rPr>
      <w:b/>
      <w:bCs/>
    </w:rPr>
  </w:style>
  <w:style w:type="character" w:styleId="ListLabel6">
    <w:name w:val="ListLabel 6"/>
    <w:rPr>
      <w:rFonts w:cs="Symbol"/>
      <w:sz w:val="32"/>
      <w:szCs w:val="32"/>
    </w:rPr>
  </w:style>
  <w:style w:type="character" w:styleId="ListLabel7">
    <w:name w:val="ListLabel 7"/>
    <w:rPr>
      <w:sz w:val="28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b/>
      <w:bCs w:val="false"/>
    </w:rPr>
  </w:style>
  <w:style w:type="character" w:styleId="ListLabel10">
    <w:name w:val="ListLabel 10"/>
    <w:rPr>
      <w:rFonts w:cs="Times New Roman"/>
    </w:rPr>
  </w:style>
  <w:style w:type="character" w:styleId="ListLabel11">
    <w:name w:val="ListLabel 11"/>
    <w:rPr>
      <w:rFonts w:eastAsia="Times New Roman"/>
      <w:b/>
    </w:rPr>
  </w:style>
  <w:style w:type="character" w:styleId="ListLabel12">
    <w:name w:val="ListLabel 12"/>
    <w:rPr>
      <w:rFonts w:cs="Courier New"/>
    </w:rPr>
  </w:style>
  <w:style w:type="paragraph" w:styleId="Style10" w:customStyle="1">
    <w:name w:val="Заголовок"/>
    <w:basedOn w:val="Normal"/>
    <w:next w:val="Style11"/>
    <w:pPr>
      <w:keepNext/>
      <w:spacing w:before="240" w:after="120"/>
    </w:pPr>
    <w:rPr>
      <w:rFonts w:ascii="Arial" w:hAnsi="Arial" w:eastAsia="Droid Sans Fallback" w:cs="DejaVu Sans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20"/>
    </w:pPr>
    <w:rPr/>
  </w:style>
  <w:style w:type="paragraph" w:styleId="Style12">
    <w:name w:val="Список"/>
    <w:basedOn w:val="Style11"/>
    <w:pPr/>
    <w:rPr>
      <w:rFonts w:cs="FreeSans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FreeSans"/>
    </w:rPr>
  </w:style>
  <w:style w:type="paragraph" w:styleId="33" w:customStyle="1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styleId="34" w:customStyle="1">
    <w:name w:val="Указатель3"/>
    <w:basedOn w:val="Normal"/>
    <w:pPr>
      <w:suppressLineNumbers/>
    </w:pPr>
    <w:rPr>
      <w:rFonts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pPr>
      <w:suppressLineNumbers/>
    </w:pPr>
    <w:rPr>
      <w:rFonts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pPr>
      <w:suppressLineNumbers/>
    </w:pPr>
    <w:rPr/>
  </w:style>
  <w:style w:type="paragraph" w:styleId="Style15">
    <w:name w:val="Верхний колонтитул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211" w:customStyle="1">
    <w:name w:val="Список 21"/>
    <w:basedOn w:val="Normal"/>
    <w:pPr>
      <w:ind w:left="566" w:right="0" w:hanging="283"/>
    </w:pPr>
    <w:rPr>
      <w:rFonts w:ascii="Arial" w:hAnsi="Arial" w:cs="Arial"/>
      <w:szCs w:val="28"/>
    </w:rPr>
  </w:style>
  <w:style w:type="paragraph" w:styleId="311" w:customStyle="1">
    <w:name w:val="Основной текст с отступом 31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NormalWeb">
    <w:name w:val="Normal (Web)"/>
    <w:basedOn w:val="Normal"/>
    <w:pPr>
      <w:widowControl/>
      <w:spacing w:before="100" w:after="100"/>
    </w:pPr>
    <w:rPr/>
  </w:style>
  <w:style w:type="paragraph" w:styleId="212" w:customStyle="1">
    <w:name w:val="Основной текст с отступом 21"/>
    <w:basedOn w:val="Normal"/>
    <w:pPr>
      <w:widowControl/>
      <w:ind w:left="0" w:right="0" w:firstLine="360"/>
      <w:jc w:val="both"/>
    </w:pPr>
    <w:rPr/>
  </w:style>
  <w:style w:type="paragraph" w:styleId="Style16">
    <w:name w:val="Подзаголовок"/>
    <w:qFormat/>
    <w:basedOn w:val="Normal"/>
    <w:pPr>
      <w:spacing w:before="0" w:after="60"/>
      <w:jc w:val="center"/>
    </w:pPr>
    <w:rPr>
      <w:rFonts w:ascii="Cambria" w:hAnsi="Cambria" w:eastAsia="Times New Roman" w:cs="Cambria"/>
    </w:rPr>
  </w:style>
  <w:style w:type="paragraph" w:styleId="ListParagraph">
    <w:name w:val="List Paragraph"/>
    <w:qFormat/>
    <w:basedOn w:val="Normal"/>
    <w:pPr>
      <w:ind w:left="708" w:right="0" w:hanging="0"/>
    </w:pPr>
    <w:rPr/>
  </w:style>
  <w:style w:type="paragraph" w:styleId="221" w:customStyle="1">
    <w:name w:val="Основной текст с отступом 22"/>
    <w:basedOn w:val="Normal"/>
    <w:pPr>
      <w:spacing w:lineRule="auto" w:line="480" w:before="0" w:after="120"/>
      <w:ind w:left="283" w:right="0" w:hanging="0"/>
    </w:pPr>
    <w:rPr/>
  </w:style>
  <w:style w:type="paragraph" w:styleId="Style17" w:customStyle="1">
    <w:name w:val="+Заголовок"/>
    <w:basedOn w:val="Normal"/>
    <w:pPr>
      <w:widowControl/>
      <w:jc w:val="center"/>
    </w:pPr>
    <w:rPr>
      <w:rFonts w:ascii="Tahoma" w:hAnsi="Tahoma" w:cs="Tahoma"/>
      <w:b/>
      <w:caps/>
      <w:sz w:val="22"/>
    </w:rPr>
  </w:style>
  <w:style w:type="paragraph" w:styleId="Style18" w:customStyle="1">
    <w:name w:val="Содержимое таблицы"/>
    <w:basedOn w:val="Normal"/>
    <w:pPr>
      <w:suppressLineNumbers/>
    </w:pPr>
    <w:rPr/>
  </w:style>
  <w:style w:type="paragraph" w:styleId="Style19" w:customStyle="1">
    <w:name w:val="Заголовок таблицы"/>
    <w:basedOn w:val="Style18"/>
    <w:pPr>
      <w:jc w:val="center"/>
    </w:pPr>
    <w:rPr>
      <w:b/>
      <w:bCs/>
    </w:rPr>
  </w:style>
  <w:style w:type="paragraph" w:styleId="Style20">
    <w:name w:val="Ниж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1" w:customStyle="1">
    <w:name w:val="Содержимое врезки"/>
    <w:basedOn w:val="Style11"/>
    <w:pPr/>
    <w:rPr/>
  </w:style>
  <w:style w:type="paragraph" w:styleId="Style22" w:customStyle="1">
    <w:name w:val="Style2"/>
    <w:uiPriority w:val="99"/>
    <w:rsid w:val="00f55f76"/>
    <w:basedOn w:val="Normal"/>
    <w:pPr>
      <w:suppressAutoHyphens w:val="false"/>
      <w:jc w:val="center"/>
    </w:pPr>
    <w:rPr>
      <w:rFonts w:cs=""/>
      <w:lang w:eastAsia="ru-RU"/>
    </w:rPr>
  </w:style>
  <w:style w:type="paragraph" w:styleId="Style51" w:customStyle="1">
    <w:name w:val="Style5"/>
    <w:uiPriority w:val="99"/>
    <w:rsid w:val="00f55f76"/>
    <w:basedOn w:val="Normal"/>
    <w:pPr>
      <w:suppressAutoHyphens w:val="false"/>
      <w:spacing w:lineRule="exact" w:line="322"/>
      <w:ind w:left="0" w:right="0" w:firstLine="394"/>
      <w:jc w:val="both"/>
    </w:pPr>
    <w:rPr>
      <w:rFonts w:cs=""/>
      <w:lang w:eastAsia="ru-RU"/>
    </w:rPr>
  </w:style>
  <w:style w:type="paragraph" w:styleId="Style61" w:customStyle="1">
    <w:name w:val="Style6"/>
    <w:uiPriority w:val="99"/>
    <w:rsid w:val="00f55f76"/>
    <w:basedOn w:val="Normal"/>
    <w:pPr>
      <w:suppressAutoHyphens w:val="false"/>
      <w:spacing w:lineRule="exact" w:line="322"/>
      <w:jc w:val="center"/>
    </w:pPr>
    <w:rPr>
      <w:rFonts w:cs=""/>
      <w:lang w:eastAsia="ru-RU"/>
    </w:rPr>
  </w:style>
  <w:style w:type="paragraph" w:styleId="Style23" w:customStyle="1">
    <w:name w:val="Style23"/>
    <w:uiPriority w:val="99"/>
    <w:rsid w:val="00f55f76"/>
    <w:basedOn w:val="Normal"/>
    <w:pPr>
      <w:suppressAutoHyphens w:val="false"/>
      <w:spacing w:lineRule="exact" w:line="322"/>
      <w:ind w:left="0" w:right="0" w:hanging="360"/>
      <w:jc w:val="both"/>
    </w:pPr>
    <w:rPr>
      <w:rFonts w:cs=""/>
      <w:lang w:eastAsia="ru-RU"/>
    </w:rPr>
  </w:style>
  <w:style w:type="paragraph" w:styleId="Style31" w:customStyle="1">
    <w:name w:val="Style3"/>
    <w:uiPriority w:val="99"/>
    <w:rsid w:val="0045667f"/>
    <w:basedOn w:val="Normal"/>
    <w:pPr>
      <w:suppressAutoHyphens w:val="false"/>
      <w:spacing w:lineRule="exact" w:line="322"/>
      <w:ind w:left="0" w:right="0" w:firstLine="778"/>
    </w:pPr>
    <w:rPr>
      <w:rFonts w:cs=""/>
      <w:lang w:eastAsia="ru-RU"/>
    </w:rPr>
  </w:style>
  <w:style w:type="paragraph" w:styleId="Style161" w:customStyle="1">
    <w:name w:val="Style16"/>
    <w:uiPriority w:val="99"/>
    <w:rsid w:val="0045667f"/>
    <w:basedOn w:val="Normal"/>
    <w:pPr>
      <w:suppressAutoHyphens w:val="false"/>
      <w:spacing w:lineRule="exact" w:line="371"/>
      <w:ind w:left="0" w:right="0" w:firstLine="710"/>
      <w:jc w:val="both"/>
    </w:pPr>
    <w:rPr>
      <w:rFonts w:cs=""/>
      <w:lang w:eastAsia="ru-RU"/>
    </w:rPr>
  </w:style>
  <w:style w:type="paragraph" w:styleId="Style24" w:customStyle="1">
    <w:name w:val="Style24"/>
    <w:uiPriority w:val="99"/>
    <w:rsid w:val="0045667f"/>
    <w:basedOn w:val="Normal"/>
    <w:pPr>
      <w:suppressAutoHyphens w:val="false"/>
      <w:jc w:val="center"/>
    </w:pPr>
    <w:rPr>
      <w:rFonts w:cs="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b4b6e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3EF9-6247-4579-B9AC-AB8A4E1E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2018-03-15T05:30:00Z</dcterms:created>
  <dc:creator>Методист</dc:creator>
  <dc:language>ru-RU</dc:language>
  <cp:lastModifiedBy>РЖЕЙ</cp:lastModifiedBy>
  <cp:lastPrinted>1900-12-31T21:00:00Z</cp:lastPrinted>
  <dcterms:modified xsi:type="dcterms:W3CDTF">2018-03-19T20:53:00Z</dcterms:modified>
  <cp:revision>7</cp:revision>
</cp:coreProperties>
</file>